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PT Sans" w:cs="PT Sans" w:eastAsia="PT Sans" w:hAnsi="PT Sans"/>
        </w:rPr>
      </w:pPr>
      <w:r w:rsidDel="00000000" w:rsidR="00000000" w:rsidRPr="00000000">
        <w:rPr>
          <w:rFonts w:ascii="PT Sans" w:cs="PT Sans" w:eastAsia="PT Sans" w:hAnsi="PT Sans"/>
        </w:rPr>
        <w:drawing>
          <wp:inline distB="0" distT="0" distL="0" distR="0">
            <wp:extent cx="1939318" cy="1498622"/>
            <wp:effectExtent b="0" l="0" r="0" t="0"/>
            <wp:docPr descr="A logo with arrows and leaves&#10;&#10;Description automatically generated" id="53308927" name="image1.jpg"/>
            <a:graphic>
              <a:graphicData uri="http://schemas.openxmlformats.org/drawingml/2006/picture">
                <pic:pic>
                  <pic:nvPicPr>
                    <pic:cNvPr descr="A logo with arrows and leaves&#10;&#10;Description automatically generated" id="0" name="image1.jpg"/>
                    <pic:cNvPicPr preferRelativeResize="0"/>
                  </pic:nvPicPr>
                  <pic:blipFill>
                    <a:blip r:embed="rId7"/>
                    <a:srcRect b="0" l="0" r="0" t="0"/>
                    <a:stretch>
                      <a:fillRect/>
                    </a:stretch>
                  </pic:blipFill>
                  <pic:spPr>
                    <a:xfrm>
                      <a:off x="0" y="0"/>
                      <a:ext cx="1939318" cy="149862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PT Sans" w:cs="PT Sans" w:eastAsia="PT Sans" w:hAnsi="PT Sans"/>
          <w:i w:val="1"/>
        </w:rPr>
      </w:pPr>
      <w:r w:rsidDel="00000000" w:rsidR="00000000" w:rsidRPr="00000000">
        <w:rPr>
          <w:rtl w:val="0"/>
        </w:rPr>
      </w:r>
    </w:p>
    <w:p w:rsidR="00000000" w:rsidDel="00000000" w:rsidP="00000000" w:rsidRDefault="00000000" w:rsidRPr="00000000" w14:paraId="00000003">
      <w:pPr>
        <w:rPr>
          <w:rFonts w:ascii="PT Sans" w:cs="PT Sans" w:eastAsia="PT Sans" w:hAnsi="PT Sans"/>
          <w:i w:val="1"/>
        </w:rPr>
      </w:pPr>
      <w:r w:rsidDel="00000000" w:rsidR="00000000" w:rsidRPr="00000000">
        <w:rPr>
          <w:rFonts w:ascii="PT Sans" w:cs="PT Sans" w:eastAsia="PT Sans" w:hAnsi="PT Sans"/>
          <w:i w:val="1"/>
          <w:rtl w:val="0"/>
        </w:rPr>
        <w:t xml:space="preserve">Therefore be imitators of God, as beloved children, and walk in love, as Christ loved us</w:t>
      </w:r>
      <w:r w:rsidDel="00000000" w:rsidR="00000000" w:rsidRPr="00000000">
        <w:rPr>
          <w:rFonts w:ascii="PT Sans" w:cs="PT Sans" w:eastAsia="PT Sans" w:hAnsi="PT Sans"/>
          <w:i w:val="1"/>
          <w:vertAlign w:val="superscript"/>
          <w:rtl w:val="0"/>
        </w:rPr>
        <w:t xml:space="preserve"> </w:t>
      </w:r>
      <w:r w:rsidDel="00000000" w:rsidR="00000000" w:rsidRPr="00000000">
        <w:rPr>
          <w:rFonts w:ascii="PT Sans" w:cs="PT Sans" w:eastAsia="PT Sans" w:hAnsi="PT Sans"/>
          <w:i w:val="1"/>
          <w:rtl w:val="0"/>
        </w:rPr>
        <w:t xml:space="preserve">and gave himself up for us, a fragrant offering and sacrifice to God.</w:t>
      </w:r>
    </w:p>
    <w:p w:rsidR="00000000" w:rsidDel="00000000" w:rsidP="00000000" w:rsidRDefault="00000000" w:rsidRPr="00000000" w14:paraId="00000004">
      <w:pPr>
        <w:ind w:firstLine="720"/>
        <w:rPr>
          <w:rFonts w:ascii="PT Sans" w:cs="PT Sans" w:eastAsia="PT Sans" w:hAnsi="PT Sans"/>
        </w:rPr>
        <w:sectPr>
          <w:pgSz w:h="15840" w:w="12240" w:orient="portrait"/>
          <w:pgMar w:bottom="1440" w:top="729" w:left="1440" w:right="1440" w:header="720" w:footer="720"/>
          <w:pgNumType w:start="1"/>
          <w:cols w:equalWidth="0" w:num="2">
            <w:col w:space="720" w:w="4320"/>
            <w:col w:space="0" w:w="4320"/>
          </w:cols>
        </w:sectPr>
      </w:pPr>
      <w:r w:rsidDel="00000000" w:rsidR="00000000" w:rsidRPr="00000000">
        <w:rPr>
          <w:rFonts w:ascii="PT Sans" w:cs="PT Sans" w:eastAsia="PT Sans" w:hAnsi="PT Sans"/>
          <w:rtl w:val="0"/>
        </w:rPr>
        <w:t xml:space="preserve">Ephesians 5:1-2, NRSV</w:t>
      </w:r>
    </w:p>
    <w:p w:rsidR="00000000" w:rsidDel="00000000" w:rsidP="00000000" w:rsidRDefault="00000000" w:rsidRPr="00000000" w14:paraId="00000005">
      <w:pPr>
        <w:rPr>
          <w:rFonts w:ascii="PT Sans" w:cs="PT Sans" w:eastAsia="PT Sans" w:hAnsi="PT Sans"/>
        </w:rPr>
      </w:pPr>
      <w:r w:rsidDel="00000000" w:rsidR="00000000" w:rsidRPr="00000000">
        <w:rPr>
          <w:rtl w:val="0"/>
        </w:rPr>
      </w:r>
    </w:p>
    <w:p w:rsidR="00000000" w:rsidDel="00000000" w:rsidP="00000000" w:rsidRDefault="00000000" w:rsidRPr="00000000" w14:paraId="00000006">
      <w:pPr>
        <w:rPr>
          <w:rFonts w:ascii="PT Sans" w:cs="PT Sans" w:eastAsia="PT Sans" w:hAnsi="PT Sans"/>
        </w:rPr>
      </w:pPr>
      <w:r w:rsidDel="00000000" w:rsidR="00000000" w:rsidRPr="00000000">
        <w:rPr>
          <w:rFonts w:ascii="PT Sans" w:cs="PT Sans" w:eastAsia="PT Sans" w:hAnsi="PT Sans"/>
          <w:rtl w:val="0"/>
        </w:rPr>
        <w:t xml:space="preserve">My Dear Neighbors in Christ,</w:t>
      </w:r>
    </w:p>
    <w:p w:rsidR="00000000" w:rsidDel="00000000" w:rsidP="00000000" w:rsidRDefault="00000000" w:rsidRPr="00000000" w14:paraId="00000007">
      <w:pPr>
        <w:rPr>
          <w:rFonts w:ascii="PT Sans" w:cs="PT Sans" w:eastAsia="PT Sans" w:hAnsi="PT Sans"/>
        </w:rPr>
      </w:pPr>
      <w:r w:rsidDel="00000000" w:rsidR="00000000" w:rsidRPr="00000000">
        <w:rPr>
          <w:rtl w:val="0"/>
        </w:rPr>
      </w:r>
    </w:p>
    <w:p w:rsidR="00000000" w:rsidDel="00000000" w:rsidP="00000000" w:rsidRDefault="00000000" w:rsidRPr="00000000" w14:paraId="00000008">
      <w:pPr>
        <w:rPr>
          <w:rFonts w:ascii="PT Sans" w:cs="PT Sans" w:eastAsia="PT Sans" w:hAnsi="PT Sans"/>
        </w:rPr>
      </w:pPr>
      <w:r w:rsidDel="00000000" w:rsidR="00000000" w:rsidRPr="00000000">
        <w:rPr>
          <w:rFonts w:ascii="PT Sans" w:cs="PT Sans" w:eastAsia="PT Sans" w:hAnsi="PT Sans"/>
          <w:rtl w:val="0"/>
        </w:rPr>
        <w:t xml:space="preserve">I am grateful to have been asked to lead our Stewardship Campaign this year and to spend these weeks with intention as we enter a season of giving. Our theme this year is </w:t>
      </w:r>
      <w:r w:rsidDel="00000000" w:rsidR="00000000" w:rsidRPr="00000000">
        <w:rPr>
          <w:rFonts w:ascii="PT Sans" w:cs="PT Sans" w:eastAsia="PT Sans" w:hAnsi="PT Sans"/>
          <w:i w:val="1"/>
          <w:rtl w:val="0"/>
        </w:rPr>
        <w:t xml:space="preserve">Walk in Love</w:t>
      </w:r>
      <w:r w:rsidDel="00000000" w:rsidR="00000000" w:rsidRPr="00000000">
        <w:rPr>
          <w:rFonts w:ascii="PT Sans" w:cs="PT Sans" w:eastAsia="PT Sans" w:hAnsi="PT Sans"/>
          <w:rtl w:val="0"/>
        </w:rPr>
        <w:t xml:space="preserve">, and it calls us to remember that our greatest gift in community is how we align, come together in purpose and mission. When we walk in the same direction, we can do so many things.</w:t>
      </w:r>
    </w:p>
    <w:p w:rsidR="00000000" w:rsidDel="00000000" w:rsidP="00000000" w:rsidRDefault="00000000" w:rsidRPr="00000000" w14:paraId="00000009">
      <w:pPr>
        <w:rPr>
          <w:rFonts w:ascii="PT Sans" w:cs="PT Sans" w:eastAsia="PT Sans" w:hAnsi="PT Sans"/>
        </w:rPr>
      </w:pPr>
      <w:r w:rsidDel="00000000" w:rsidR="00000000" w:rsidRPr="00000000">
        <w:rPr>
          <w:rtl w:val="0"/>
        </w:rPr>
      </w:r>
    </w:p>
    <w:p w:rsidR="00000000" w:rsidDel="00000000" w:rsidP="00000000" w:rsidRDefault="00000000" w:rsidRPr="00000000" w14:paraId="0000000A">
      <w:pPr>
        <w:rPr>
          <w:rFonts w:ascii="PT Sans" w:cs="PT Sans" w:eastAsia="PT Sans" w:hAnsi="PT Sans"/>
        </w:rPr>
      </w:pPr>
      <w:r w:rsidDel="00000000" w:rsidR="00000000" w:rsidRPr="00000000">
        <w:rPr>
          <w:rFonts w:ascii="PT Sans" w:cs="PT Sans" w:eastAsia="PT Sans" w:hAnsi="PT Sans"/>
          <w:rtl w:val="0"/>
        </w:rPr>
        <w:t xml:space="preserve">During this season we talk a lot about money, about our budget. Yes, those things are important, they are the way we fund the Church, but our real focus is on what our gifts can do for the world. Jesus calls us to heal, visit, feed, accompany, protect, advocate, love our neighbor, and sharing our time, talent, and treasure is the way that we make this happen.</w:t>
      </w:r>
    </w:p>
    <w:p w:rsidR="00000000" w:rsidDel="00000000" w:rsidP="00000000" w:rsidRDefault="00000000" w:rsidRPr="00000000" w14:paraId="0000000B">
      <w:pPr>
        <w:rPr>
          <w:rFonts w:ascii="PT Sans" w:cs="PT Sans" w:eastAsia="PT Sans" w:hAnsi="PT Sans"/>
        </w:rPr>
      </w:pPr>
      <w:r w:rsidDel="00000000" w:rsidR="00000000" w:rsidRPr="00000000">
        <w:rPr>
          <w:rtl w:val="0"/>
        </w:rPr>
      </w:r>
    </w:p>
    <w:p w:rsidR="00000000" w:rsidDel="00000000" w:rsidP="00000000" w:rsidRDefault="00000000" w:rsidRPr="00000000" w14:paraId="0000000C">
      <w:pPr>
        <w:rPr>
          <w:rFonts w:ascii="PT Sans" w:cs="PT Sans" w:eastAsia="PT Sans" w:hAnsi="PT Sans"/>
        </w:rPr>
      </w:pPr>
      <w:r w:rsidDel="00000000" w:rsidR="00000000" w:rsidRPr="00000000">
        <w:rPr>
          <w:rFonts w:ascii="PT Sans" w:cs="PT Sans" w:eastAsia="PT Sans" w:hAnsi="PT Sans"/>
          <w:rtl w:val="0"/>
        </w:rPr>
        <w:t xml:space="preserve">Each of us hears this call differently, just as each of us has been blessed by God differently. Our talents and training have been gifts freely given to us in Creation so that we may share them with a world in need. How will you feel God’s call to walk in love this year? How will you determine how you will share your gifts with God’s people in the world?</w:t>
      </w:r>
    </w:p>
    <w:p w:rsidR="00000000" w:rsidDel="00000000" w:rsidP="00000000" w:rsidRDefault="00000000" w:rsidRPr="00000000" w14:paraId="0000000D">
      <w:pPr>
        <w:rPr>
          <w:rFonts w:ascii="PT Sans" w:cs="PT Sans" w:eastAsia="PT Sans" w:hAnsi="PT Sans"/>
        </w:rPr>
      </w:pPr>
      <w:r w:rsidDel="00000000" w:rsidR="00000000" w:rsidRPr="00000000">
        <w:rPr>
          <w:rtl w:val="0"/>
        </w:rPr>
      </w:r>
    </w:p>
    <w:p w:rsidR="00000000" w:rsidDel="00000000" w:rsidP="00000000" w:rsidRDefault="00000000" w:rsidRPr="00000000" w14:paraId="0000000E">
      <w:pPr>
        <w:rPr>
          <w:rFonts w:ascii="PT Sans" w:cs="PT Sans" w:eastAsia="PT Sans" w:hAnsi="PT Sans"/>
        </w:rPr>
      </w:pPr>
      <w:r w:rsidDel="00000000" w:rsidR="00000000" w:rsidRPr="00000000">
        <w:rPr>
          <w:rFonts w:ascii="PT Sans" w:cs="PT Sans" w:eastAsia="PT Sans" w:hAnsi="PT Sans"/>
          <w:rtl w:val="0"/>
        </w:rPr>
        <w:t xml:space="preserve">With this letter you are receiving the invitation to make your promise to the Church for the year to come. Before you fill it out, whether online or on paper, I ask that you pray about it, discuss it with your family, and discern how God is calling you to share your gifts. Pay special attention to both sides of the form, and let us know what time and talent offerings you would like to learn more about this year. </w:t>
      </w:r>
    </w:p>
    <w:p w:rsidR="00000000" w:rsidDel="00000000" w:rsidP="00000000" w:rsidRDefault="00000000" w:rsidRPr="00000000" w14:paraId="0000000F">
      <w:pPr>
        <w:rPr>
          <w:rFonts w:ascii="PT Sans" w:cs="PT Sans" w:eastAsia="PT Sans" w:hAnsi="PT Sans"/>
        </w:rPr>
      </w:pPr>
      <w:r w:rsidDel="00000000" w:rsidR="00000000" w:rsidRPr="00000000">
        <w:rPr>
          <w:rtl w:val="0"/>
        </w:rPr>
      </w:r>
    </w:p>
    <w:p w:rsidR="00000000" w:rsidDel="00000000" w:rsidP="00000000" w:rsidRDefault="00000000" w:rsidRPr="00000000" w14:paraId="00000010">
      <w:pPr>
        <w:rPr>
          <w:rFonts w:ascii="PT Sans" w:cs="PT Sans" w:eastAsia="PT Sans" w:hAnsi="PT Sans"/>
        </w:rPr>
      </w:pPr>
      <w:r w:rsidDel="00000000" w:rsidR="00000000" w:rsidRPr="00000000">
        <w:rPr>
          <w:rFonts w:ascii="PT Sans" w:cs="PT Sans" w:eastAsia="PT Sans" w:hAnsi="PT Sans"/>
          <w:rtl w:val="0"/>
        </w:rPr>
        <w:t xml:space="preserve">Our campaign will end on [date], please return your answer to us by then if possible so that we may count your pledge in our ingathering where your gift will be added to many others to be blessed, broken, and shared with the world. If there is anything I can do to support you or questions I can answer, please do not hesitate to reach out.</w:t>
      </w:r>
    </w:p>
    <w:p w:rsidR="00000000" w:rsidDel="00000000" w:rsidP="00000000" w:rsidRDefault="00000000" w:rsidRPr="00000000" w14:paraId="00000011">
      <w:pPr>
        <w:rPr>
          <w:rFonts w:ascii="PT Sans" w:cs="PT Sans" w:eastAsia="PT Sans" w:hAnsi="PT Sans"/>
        </w:rPr>
      </w:pPr>
      <w:r w:rsidDel="00000000" w:rsidR="00000000" w:rsidRPr="00000000">
        <w:rPr>
          <w:rtl w:val="0"/>
        </w:rPr>
      </w:r>
    </w:p>
    <w:p w:rsidR="00000000" w:rsidDel="00000000" w:rsidP="00000000" w:rsidRDefault="00000000" w:rsidRPr="00000000" w14:paraId="00000012">
      <w:pPr>
        <w:rPr>
          <w:rFonts w:ascii="PT Sans" w:cs="PT Sans" w:eastAsia="PT Sans" w:hAnsi="PT Sans"/>
        </w:rPr>
      </w:pPr>
      <w:r w:rsidDel="00000000" w:rsidR="00000000" w:rsidRPr="00000000">
        <w:rPr>
          <w:rFonts w:ascii="PT Sans" w:cs="PT Sans" w:eastAsia="PT Sans" w:hAnsi="PT Sans"/>
          <w:rtl w:val="0"/>
        </w:rPr>
        <w:t xml:space="preserve">Walking with you in Love,</w:t>
      </w:r>
    </w:p>
    <w:p w:rsidR="00000000" w:rsidDel="00000000" w:rsidP="00000000" w:rsidRDefault="00000000" w:rsidRPr="00000000" w14:paraId="00000013">
      <w:pPr>
        <w:rPr>
          <w:rFonts w:ascii="PT Sans" w:cs="PT Sans" w:eastAsia="PT Sans" w:hAnsi="PT Sans"/>
        </w:rPr>
      </w:pPr>
      <w:r w:rsidDel="00000000" w:rsidR="00000000" w:rsidRPr="00000000">
        <w:rPr>
          <w:rtl w:val="0"/>
        </w:rPr>
      </w:r>
    </w:p>
    <w:p w:rsidR="00000000" w:rsidDel="00000000" w:rsidP="00000000" w:rsidRDefault="00000000" w:rsidRPr="00000000" w14:paraId="00000014">
      <w:pPr>
        <w:rPr>
          <w:rFonts w:ascii="PT Sans" w:cs="PT Sans" w:eastAsia="PT Sans" w:hAnsi="PT Sans"/>
        </w:rPr>
      </w:pPr>
      <w:r w:rsidDel="00000000" w:rsidR="00000000" w:rsidRPr="00000000">
        <w:rPr>
          <w:rFonts w:ascii="PT Sans" w:cs="PT Sans" w:eastAsia="PT Sans" w:hAnsi="PT Sans"/>
          <w:rtl w:val="0"/>
        </w:rPr>
        <w:t xml:space="preserve">XX</w:t>
      </w:r>
    </w:p>
    <w:p w:rsidR="00000000" w:rsidDel="00000000" w:rsidP="00000000" w:rsidRDefault="00000000" w:rsidRPr="00000000" w14:paraId="00000015">
      <w:pPr>
        <w:rPr>
          <w:rFonts w:ascii="PT Sans" w:cs="PT Sans" w:eastAsia="PT Sans" w:hAnsi="PT Sans"/>
        </w:rPr>
      </w:pPr>
      <w:r w:rsidDel="00000000" w:rsidR="00000000" w:rsidRPr="00000000">
        <w:rPr>
          <w:rtl w:val="0"/>
        </w:rPr>
      </w:r>
    </w:p>
    <w:p w:rsidR="00000000" w:rsidDel="00000000" w:rsidP="00000000" w:rsidRDefault="00000000" w:rsidRPr="00000000" w14:paraId="00000016">
      <w:pPr>
        <w:rPr>
          <w:rFonts w:ascii="PT Sans" w:cs="PT Sans" w:eastAsia="PT Sans" w:hAnsi="PT Sans"/>
        </w:rPr>
      </w:pPr>
      <w:r w:rsidDel="00000000" w:rsidR="00000000" w:rsidRPr="00000000">
        <w:rPr>
          <w:rtl w:val="0"/>
        </w:rPr>
      </w:r>
    </w:p>
    <w:p w:rsidR="00000000" w:rsidDel="00000000" w:rsidP="00000000" w:rsidRDefault="00000000" w:rsidRPr="00000000" w14:paraId="00000017">
      <w:pPr>
        <w:rPr>
          <w:rFonts w:ascii="PT Sans" w:cs="PT Sans" w:eastAsia="PT Sans" w:hAnsi="PT Sans"/>
        </w:rPr>
      </w:pPr>
      <w:r w:rsidDel="00000000" w:rsidR="00000000" w:rsidRPr="00000000">
        <w:rPr>
          <w:rtl w:val="0"/>
        </w:rPr>
      </w:r>
    </w:p>
    <w:p w:rsidR="00000000" w:rsidDel="00000000" w:rsidP="00000000" w:rsidRDefault="00000000" w:rsidRPr="00000000" w14:paraId="00000018">
      <w:pPr>
        <w:rPr>
          <w:rFonts w:ascii="PT Sans" w:cs="PT Sans" w:eastAsia="PT Sans" w:hAnsi="PT Sans"/>
        </w:rPr>
      </w:pPr>
      <w:r w:rsidDel="00000000" w:rsidR="00000000" w:rsidRPr="00000000">
        <w:rPr>
          <w:rtl w:val="0"/>
        </w:rPr>
      </w:r>
    </w:p>
    <w:p w:rsidR="00000000" w:rsidDel="00000000" w:rsidP="00000000" w:rsidRDefault="00000000" w:rsidRPr="00000000" w14:paraId="00000019">
      <w:pPr>
        <w:rPr>
          <w:rFonts w:ascii="PT Sans" w:cs="PT Sans" w:eastAsia="PT Sans" w:hAnsi="PT Sans"/>
        </w:rPr>
      </w:pPr>
      <w:r w:rsidDel="00000000" w:rsidR="00000000" w:rsidRPr="00000000">
        <w:rPr>
          <w:rtl w:val="0"/>
        </w:rPr>
      </w:r>
    </w:p>
    <w:p w:rsidR="00000000" w:rsidDel="00000000" w:rsidP="00000000" w:rsidRDefault="00000000" w:rsidRPr="00000000" w14:paraId="0000001A">
      <w:pPr>
        <w:rPr>
          <w:rFonts w:ascii="PT Sans" w:cs="PT Sans" w:eastAsia="PT Sans" w:hAnsi="PT Sans"/>
        </w:rPr>
      </w:pPr>
      <w:r w:rsidDel="00000000" w:rsidR="00000000" w:rsidRPr="00000000">
        <w:rPr>
          <w:rtl w:val="0"/>
        </w:rPr>
      </w:r>
    </w:p>
    <w:p w:rsidR="00000000" w:rsidDel="00000000" w:rsidP="00000000" w:rsidRDefault="00000000" w:rsidRPr="00000000" w14:paraId="0000001B">
      <w:pPr>
        <w:rPr>
          <w:rFonts w:ascii="PT Sans" w:cs="PT Sans" w:eastAsia="PT Sans" w:hAnsi="PT Sans"/>
        </w:rPr>
      </w:pPr>
      <w:r w:rsidDel="00000000" w:rsidR="00000000" w:rsidRPr="00000000">
        <w:rPr>
          <w:rtl w:val="0"/>
        </w:rPr>
      </w:r>
    </w:p>
    <w:sectPr>
      <w:type w:val="continuous"/>
      <w:pgSz w:h="15840" w:w="12240" w:orient="portrait"/>
      <w:pgMar w:bottom="1440" w:top="5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ptos"/>
  <w:font w:name="Play">
    <w:embedRegular w:fontKey="{00000000-0000-0000-0000-000000000000}" r:id="rId1" w:subsetted="0"/>
    <w:embedBold w:fontKey="{00000000-0000-0000-0000-000000000000}" r:id="rId2" w:subsetted="0"/>
  </w:font>
  <w:font w:name="PT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C136C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C136C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C136CC"/>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C136CC"/>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C136CC"/>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C136CC"/>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C136CC"/>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C136CC"/>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C136CC"/>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C136CC"/>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C136CC"/>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C136CC"/>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C136CC"/>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C136CC"/>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C136CC"/>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C136CC"/>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C136CC"/>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C136CC"/>
    <w:rPr>
      <w:rFonts w:cstheme="majorBidi" w:eastAsiaTheme="majorEastAsia"/>
      <w:color w:val="272727" w:themeColor="text1" w:themeTint="0000D8"/>
    </w:rPr>
  </w:style>
  <w:style w:type="paragraph" w:styleId="Title">
    <w:name w:val="Title"/>
    <w:basedOn w:val="Normal"/>
    <w:next w:val="Normal"/>
    <w:link w:val="TitleChar"/>
    <w:uiPriority w:val="10"/>
    <w:qFormat w:val="1"/>
    <w:rsid w:val="00C136CC"/>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C136CC"/>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C136CC"/>
    <w:pPr>
      <w:numPr>
        <w:ilvl w:val="1"/>
      </w:numPr>
      <w:spacing w:after="160"/>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C136CC"/>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C136CC"/>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C136CC"/>
    <w:rPr>
      <w:i w:val="1"/>
      <w:iCs w:val="1"/>
      <w:color w:val="404040" w:themeColor="text1" w:themeTint="0000BF"/>
    </w:rPr>
  </w:style>
  <w:style w:type="paragraph" w:styleId="ListParagraph">
    <w:name w:val="List Paragraph"/>
    <w:basedOn w:val="Normal"/>
    <w:uiPriority w:val="34"/>
    <w:qFormat w:val="1"/>
    <w:rsid w:val="00C136CC"/>
    <w:pPr>
      <w:ind w:left="720"/>
      <w:contextualSpacing w:val="1"/>
    </w:pPr>
  </w:style>
  <w:style w:type="character" w:styleId="IntenseEmphasis">
    <w:name w:val="Intense Emphasis"/>
    <w:basedOn w:val="DefaultParagraphFont"/>
    <w:uiPriority w:val="21"/>
    <w:qFormat w:val="1"/>
    <w:rsid w:val="00C136CC"/>
    <w:rPr>
      <w:i w:val="1"/>
      <w:iCs w:val="1"/>
      <w:color w:val="0f4761" w:themeColor="accent1" w:themeShade="0000BF"/>
    </w:rPr>
  </w:style>
  <w:style w:type="paragraph" w:styleId="IntenseQuote">
    <w:name w:val="Intense Quote"/>
    <w:basedOn w:val="Normal"/>
    <w:next w:val="Normal"/>
    <w:link w:val="IntenseQuoteChar"/>
    <w:uiPriority w:val="30"/>
    <w:qFormat w:val="1"/>
    <w:rsid w:val="00C136C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C136CC"/>
    <w:rPr>
      <w:i w:val="1"/>
      <w:iCs w:val="1"/>
      <w:color w:val="0f4761" w:themeColor="accent1" w:themeShade="0000BF"/>
    </w:rPr>
  </w:style>
  <w:style w:type="character" w:styleId="IntenseReference">
    <w:name w:val="Intense Reference"/>
    <w:basedOn w:val="DefaultParagraphFont"/>
    <w:uiPriority w:val="32"/>
    <w:qFormat w:val="1"/>
    <w:rsid w:val="00C136CC"/>
    <w:rPr>
      <w:b w:val="1"/>
      <w:bCs w:val="1"/>
      <w:smallCaps w:val="1"/>
      <w:color w:val="0f4761" w:themeColor="accent1" w:themeShade="0000BF"/>
      <w:spacing w:val="5"/>
    </w:rPr>
  </w:style>
  <w:style w:type="character" w:styleId="text" w:customStyle="1">
    <w:name w:val="text"/>
    <w:basedOn w:val="DefaultParagraphFont"/>
    <w:rsid w:val="007E009B"/>
  </w:style>
  <w:style w:type="character" w:styleId="Hyperlink">
    <w:name w:val="Hyperlink"/>
    <w:basedOn w:val="DefaultParagraphFont"/>
    <w:uiPriority w:val="99"/>
    <w:semiHidden w:val="1"/>
    <w:unhideWhenUsed w:val="1"/>
    <w:rsid w:val="007E009B"/>
    <w:rPr>
      <w:color w:val="0000ff"/>
      <w:u w:val="single"/>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PTSans-regular.ttf"/><Relationship Id="rId4" Type="http://schemas.openxmlformats.org/officeDocument/2006/relationships/font" Target="fonts/PTSans-bold.ttf"/><Relationship Id="rId5" Type="http://schemas.openxmlformats.org/officeDocument/2006/relationships/font" Target="fonts/PTSans-italic.ttf"/><Relationship Id="rId6" Type="http://schemas.openxmlformats.org/officeDocument/2006/relationships/font" Target="fonts/PT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BtnWoOv2VPmGFq5ItlSu1Nmm/g==">CgMxLjA4AHIhMTlLVjFlMk1MV21DQzhQN0Jzd3NsT2dSeVAwOGw1ZFgt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2024-02-18T22:56:00Z</dcterms:created>
  <dc:creator>Davey Gerhard</dc:creator>
</cp:coreProperties>
</file>